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1" w:rsidRPr="008B11B1" w:rsidRDefault="008B11B1" w:rsidP="00481FD1">
      <w:pPr>
        <w:jc w:val="center"/>
        <w:rPr>
          <w:b/>
          <w:lang w:val="es-ES"/>
        </w:rPr>
      </w:pPr>
      <w:r w:rsidRPr="008B11B1">
        <w:rPr>
          <w:b/>
          <w:lang w:val="es-ES"/>
        </w:rPr>
        <w:t>Simposio Barcelona, 25-27 Mayo 2017</w:t>
      </w:r>
      <w:r w:rsidR="006E7FCA">
        <w:rPr>
          <w:b/>
          <w:lang w:val="es-ES"/>
        </w:rPr>
        <w:t xml:space="preserve">  </w:t>
      </w:r>
    </w:p>
    <w:p w:rsidR="00FD7221" w:rsidRPr="00A107FB" w:rsidRDefault="00FD7221" w:rsidP="003831E7">
      <w:pPr>
        <w:spacing w:after="120"/>
        <w:jc w:val="center"/>
        <w:rPr>
          <w:sz w:val="28"/>
          <w:szCs w:val="28"/>
          <w:lang w:val="es-ES"/>
        </w:rPr>
      </w:pPr>
      <w:r w:rsidRPr="00A107FB">
        <w:rPr>
          <w:sz w:val="28"/>
          <w:szCs w:val="28"/>
          <w:lang w:val="es-ES"/>
        </w:rPr>
        <w:t xml:space="preserve">Escritos </w:t>
      </w:r>
      <w:r w:rsidR="00E74E8A" w:rsidRPr="00A107FB">
        <w:rPr>
          <w:sz w:val="28"/>
          <w:szCs w:val="28"/>
          <w:lang w:val="es-ES"/>
        </w:rPr>
        <w:t>con autoridad</w:t>
      </w:r>
      <w:r w:rsidRPr="00A107FB">
        <w:rPr>
          <w:sz w:val="28"/>
          <w:szCs w:val="28"/>
          <w:lang w:val="es-ES"/>
        </w:rPr>
        <w:t xml:space="preserve"> en el judaísmo y el cristianismo primitivo</w:t>
      </w:r>
      <w:r w:rsidR="000247E1" w:rsidRPr="00A107FB">
        <w:rPr>
          <w:sz w:val="28"/>
          <w:szCs w:val="28"/>
          <w:lang w:val="es-ES"/>
        </w:rPr>
        <w:t>s</w:t>
      </w:r>
      <w:r w:rsidRPr="00A107FB">
        <w:rPr>
          <w:sz w:val="28"/>
          <w:szCs w:val="28"/>
          <w:lang w:val="es-ES"/>
        </w:rPr>
        <w:t>:</w:t>
      </w:r>
    </w:p>
    <w:p w:rsidR="004C5DA3" w:rsidRPr="003831E7" w:rsidRDefault="003831E7" w:rsidP="003831E7">
      <w:pPr>
        <w:spacing w:after="120"/>
        <w:jc w:val="center"/>
        <w:rPr>
          <w:sz w:val="28"/>
          <w:szCs w:val="28"/>
          <w:lang w:val="es-ES"/>
        </w:rPr>
      </w:pPr>
      <w:r w:rsidRPr="00A107FB">
        <w:rPr>
          <w:sz w:val="28"/>
          <w:szCs w:val="28"/>
          <w:lang w:val="es-ES"/>
        </w:rPr>
        <w:t>Ori</w:t>
      </w:r>
      <w:r w:rsidR="00FD7221" w:rsidRPr="00A107FB">
        <w:rPr>
          <w:sz w:val="28"/>
          <w:szCs w:val="28"/>
          <w:lang w:val="es-ES"/>
        </w:rPr>
        <w:t xml:space="preserve">gen, </w:t>
      </w:r>
      <w:r w:rsidR="00E74E8A" w:rsidRPr="00A107FB">
        <w:rPr>
          <w:sz w:val="28"/>
          <w:szCs w:val="28"/>
          <w:lang w:val="es-ES"/>
        </w:rPr>
        <w:t>recopilación</w:t>
      </w:r>
      <w:r w:rsidR="00FD7221" w:rsidRPr="00A107FB">
        <w:rPr>
          <w:sz w:val="28"/>
          <w:szCs w:val="28"/>
          <w:lang w:val="es-ES"/>
        </w:rPr>
        <w:t xml:space="preserve"> y significado</w:t>
      </w:r>
    </w:p>
    <w:p w:rsidR="002000E5" w:rsidRPr="00BF6450" w:rsidRDefault="002000E5" w:rsidP="00FD7221">
      <w:pPr>
        <w:rPr>
          <w:lang w:val="es-ES"/>
        </w:rPr>
      </w:pPr>
    </w:p>
    <w:p w:rsidR="00642FAB" w:rsidRDefault="00642FAB" w:rsidP="003831E7">
      <w:pPr>
        <w:spacing w:after="120"/>
        <w:rPr>
          <w:b/>
          <w:lang w:val="es-ES"/>
        </w:rPr>
      </w:pPr>
    </w:p>
    <w:p w:rsidR="002000E5" w:rsidRPr="00BF6450" w:rsidRDefault="002000E5" w:rsidP="003831E7">
      <w:pPr>
        <w:spacing w:after="120"/>
        <w:rPr>
          <w:b/>
          <w:lang w:val="es-ES"/>
        </w:rPr>
      </w:pPr>
      <w:r w:rsidRPr="00BF6450">
        <w:rPr>
          <w:b/>
          <w:lang w:val="es-ES"/>
        </w:rPr>
        <w:t>25</w:t>
      </w:r>
      <w:r w:rsidR="006D5D0A">
        <w:rPr>
          <w:b/>
          <w:lang w:val="es-ES"/>
        </w:rPr>
        <w:t xml:space="preserve"> de</w:t>
      </w:r>
      <w:r w:rsidRPr="00BF6450">
        <w:rPr>
          <w:b/>
          <w:lang w:val="es-ES"/>
        </w:rPr>
        <w:t xml:space="preserve"> mayo (jueves)</w:t>
      </w:r>
    </w:p>
    <w:p w:rsidR="0028595E" w:rsidRDefault="0028595E" w:rsidP="003831E7">
      <w:pPr>
        <w:spacing w:after="120"/>
        <w:rPr>
          <w:lang w:val="es-ES"/>
        </w:rPr>
      </w:pP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15:00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1.</w:t>
      </w:r>
      <w:r w:rsidR="000247E1">
        <w:rPr>
          <w:lang w:val="es-ES"/>
        </w:rPr>
        <w:t xml:space="preserve"> </w:t>
      </w:r>
      <w:r w:rsidR="00A26295">
        <w:rPr>
          <w:lang w:val="es-ES"/>
        </w:rPr>
        <w:t>Key Note</w:t>
      </w:r>
      <w:r w:rsidR="000247E1">
        <w:rPr>
          <w:lang w:val="es-ES"/>
        </w:rPr>
        <w:t xml:space="preserve"> </w:t>
      </w:r>
      <w:r w:rsidRPr="00BF6450">
        <w:rPr>
          <w:lang w:val="es-ES"/>
        </w:rPr>
        <w:t xml:space="preserve">1: Estrategias de </w:t>
      </w:r>
      <w:r w:rsidR="00E74E8A">
        <w:rPr>
          <w:lang w:val="es-ES"/>
        </w:rPr>
        <w:t>autorización</w:t>
      </w:r>
      <w:r w:rsidRPr="00BF6450">
        <w:rPr>
          <w:lang w:val="es-ES"/>
        </w:rPr>
        <w:t xml:space="preserve"> en </w:t>
      </w:r>
      <w:r w:rsidR="000247E1">
        <w:rPr>
          <w:lang w:val="es-ES"/>
        </w:rPr>
        <w:t>los escritos i</w:t>
      </w:r>
      <w:r w:rsidRPr="00BF6450">
        <w:rPr>
          <w:lang w:val="es-ES"/>
        </w:rPr>
        <w:t xml:space="preserve">sraelitas y </w:t>
      </w:r>
      <w:r w:rsidR="000247E1">
        <w:rPr>
          <w:lang w:val="es-ES"/>
        </w:rPr>
        <w:t>en el judaísmo primitivo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 xml:space="preserve">Konrad </w:t>
      </w:r>
      <w:proofErr w:type="spellStart"/>
      <w:r w:rsidR="002000E5" w:rsidRPr="00BF6450">
        <w:rPr>
          <w:lang w:val="es-ES"/>
        </w:rPr>
        <w:t>Schmid</w:t>
      </w:r>
      <w:proofErr w:type="spellEnd"/>
      <w:r w:rsidR="002000E5" w:rsidRPr="00BF6450">
        <w:rPr>
          <w:lang w:val="es-ES"/>
        </w:rPr>
        <w:t>, Zúrich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16:00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2.</w:t>
      </w:r>
      <w:r w:rsidRPr="00BF6450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 w:rsidRPr="00BF6450">
        <w:rPr>
          <w:lang w:val="es-ES"/>
        </w:rPr>
        <w:t xml:space="preserve"> </w:t>
      </w:r>
      <w:r w:rsidRPr="00BF6450">
        <w:rPr>
          <w:lang w:val="es-ES"/>
        </w:rPr>
        <w:t xml:space="preserve">1: </w:t>
      </w:r>
      <w:r w:rsidR="00E74E8A">
        <w:rPr>
          <w:lang w:val="es-ES"/>
        </w:rPr>
        <w:t>La</w:t>
      </w:r>
      <w:r w:rsidRPr="00BF6450">
        <w:rPr>
          <w:lang w:val="es-ES"/>
        </w:rPr>
        <w:t xml:space="preserve"> autoridad de los escritos israelitas en los manuscritos de </w:t>
      </w:r>
      <w:proofErr w:type="spellStart"/>
      <w:r w:rsidRPr="00BF6450">
        <w:rPr>
          <w:lang w:val="es-ES"/>
        </w:rPr>
        <w:t>Qumrán</w:t>
      </w:r>
      <w:proofErr w:type="spellEnd"/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proofErr w:type="spellStart"/>
      <w:r w:rsidR="002000E5" w:rsidRPr="00BF6450">
        <w:rPr>
          <w:lang w:val="es-ES"/>
        </w:rPr>
        <w:t>Jörg</w:t>
      </w:r>
      <w:proofErr w:type="spellEnd"/>
      <w:r w:rsidR="002000E5" w:rsidRPr="00BF6450">
        <w:rPr>
          <w:lang w:val="es-ES"/>
        </w:rPr>
        <w:t xml:space="preserve"> Frey, </w:t>
      </w:r>
      <w:proofErr w:type="spellStart"/>
      <w:r w:rsidR="002000E5" w:rsidRPr="00BF6450">
        <w:rPr>
          <w:lang w:val="es-ES"/>
        </w:rPr>
        <w:t>Zurich</w:t>
      </w:r>
      <w:proofErr w:type="spellEnd"/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 xml:space="preserve">17:00 </w:t>
      </w:r>
      <w:r w:rsidRPr="003831E7">
        <w:rPr>
          <w:i/>
          <w:lang w:val="es-ES"/>
        </w:rPr>
        <w:t>Pausa</w:t>
      </w:r>
      <w:r w:rsidRPr="00BF6450">
        <w:rPr>
          <w:lang w:val="es-ES"/>
        </w:rPr>
        <w:t xml:space="preserve"> 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17:30</w:t>
      </w:r>
    </w:p>
    <w:p w:rsidR="000247E1" w:rsidRDefault="002000E5" w:rsidP="002729A7">
      <w:pPr>
        <w:spacing w:after="120"/>
        <w:ind w:left="709" w:hanging="709"/>
        <w:rPr>
          <w:lang w:val="es-ES"/>
        </w:rPr>
      </w:pPr>
      <w:r w:rsidRPr="00BF6450">
        <w:rPr>
          <w:b/>
          <w:lang w:val="es-ES"/>
        </w:rPr>
        <w:t>3.</w:t>
      </w:r>
      <w:r w:rsidR="000247E1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 w:rsidRPr="00BF6450">
        <w:rPr>
          <w:lang w:val="es-ES"/>
        </w:rPr>
        <w:t xml:space="preserve"> </w:t>
      </w:r>
      <w:r w:rsidRPr="00BF6450">
        <w:rPr>
          <w:lang w:val="es-ES"/>
        </w:rPr>
        <w:t xml:space="preserve">2: </w:t>
      </w:r>
      <w:r w:rsidR="00E74E8A">
        <w:rPr>
          <w:lang w:val="es-ES"/>
        </w:rPr>
        <w:t>La</w:t>
      </w:r>
      <w:r w:rsidR="000247E1">
        <w:rPr>
          <w:lang w:val="es-ES"/>
        </w:rPr>
        <w:t xml:space="preserve"> autoridad  de</w:t>
      </w:r>
      <w:r w:rsidRPr="00BF6450">
        <w:rPr>
          <w:lang w:val="es-ES"/>
        </w:rPr>
        <w:t xml:space="preserve"> los escritos israelitas en los </w:t>
      </w:r>
      <w:r w:rsidR="000247E1">
        <w:rPr>
          <w:lang w:val="es-ES"/>
        </w:rPr>
        <w:t>primitivos A</w:t>
      </w:r>
      <w:r w:rsidRPr="00BF6450">
        <w:rPr>
          <w:lang w:val="es-ES"/>
        </w:rPr>
        <w:t>pocalipsis judíos (2 Ba, 4E</w:t>
      </w:r>
      <w:r w:rsidR="008B54DD">
        <w:rPr>
          <w:lang w:val="es-ES"/>
        </w:rPr>
        <w:t>sd</w:t>
      </w:r>
      <w:r w:rsidR="000247E1">
        <w:rPr>
          <w:lang w:val="es-ES"/>
        </w:rPr>
        <w:t xml:space="preserve"> </w:t>
      </w:r>
      <w:r w:rsidR="001457E6" w:rsidRPr="001457E6">
        <w:rPr>
          <w:lang w:val="es-ES"/>
        </w:rPr>
        <w:t>et al.</w:t>
      </w:r>
      <w:r w:rsidR="000247E1">
        <w:rPr>
          <w:lang w:val="es-ES"/>
        </w:rPr>
        <w:t>)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proofErr w:type="spellStart"/>
      <w:r w:rsidR="002000E5" w:rsidRPr="00BF6450">
        <w:rPr>
          <w:lang w:val="es-ES"/>
        </w:rPr>
        <w:t>Matthias</w:t>
      </w:r>
      <w:proofErr w:type="spellEnd"/>
      <w:r w:rsidR="002000E5" w:rsidRPr="00BF6450">
        <w:rPr>
          <w:lang w:val="es-ES"/>
        </w:rPr>
        <w:t xml:space="preserve"> </w:t>
      </w:r>
      <w:proofErr w:type="spellStart"/>
      <w:r w:rsidR="002000E5" w:rsidRPr="00BF6450">
        <w:rPr>
          <w:lang w:val="es-ES"/>
        </w:rPr>
        <w:t>Henze</w:t>
      </w:r>
      <w:proofErr w:type="spellEnd"/>
      <w:r w:rsidR="002000E5" w:rsidRPr="00BF6450">
        <w:rPr>
          <w:lang w:val="es-ES"/>
        </w:rPr>
        <w:t>, Houston</w:t>
      </w:r>
    </w:p>
    <w:p w:rsidR="002000E5" w:rsidRPr="00BF6450" w:rsidRDefault="002000E5" w:rsidP="003831E7">
      <w:pPr>
        <w:spacing w:after="120"/>
        <w:rPr>
          <w:lang w:val="es-ES"/>
        </w:rPr>
      </w:pPr>
    </w:p>
    <w:p w:rsidR="002000E5" w:rsidRDefault="002000E5" w:rsidP="003831E7">
      <w:pPr>
        <w:spacing w:after="120"/>
        <w:rPr>
          <w:b/>
          <w:lang w:val="es-ES"/>
        </w:rPr>
      </w:pPr>
      <w:r w:rsidRPr="00BF6450">
        <w:rPr>
          <w:b/>
          <w:lang w:val="es-ES"/>
        </w:rPr>
        <w:t>26</w:t>
      </w:r>
      <w:r w:rsidR="006D5D0A">
        <w:rPr>
          <w:b/>
          <w:lang w:val="es-ES"/>
        </w:rPr>
        <w:t xml:space="preserve"> de</w:t>
      </w:r>
      <w:r w:rsidRPr="00BF6450">
        <w:rPr>
          <w:b/>
          <w:lang w:val="es-ES"/>
        </w:rPr>
        <w:t xml:space="preserve"> Mayo (viernes)</w:t>
      </w:r>
    </w:p>
    <w:p w:rsidR="0028595E" w:rsidRDefault="0028595E" w:rsidP="003831E7">
      <w:pPr>
        <w:spacing w:after="120"/>
        <w:rPr>
          <w:lang w:val="es-ES"/>
        </w:rPr>
      </w:pP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9:00</w:t>
      </w:r>
    </w:p>
    <w:p w:rsidR="000247E1" w:rsidRDefault="002000E5" w:rsidP="002729A7">
      <w:pPr>
        <w:spacing w:after="120"/>
        <w:ind w:left="709" w:hanging="709"/>
        <w:rPr>
          <w:lang w:val="es-ES"/>
        </w:rPr>
      </w:pPr>
      <w:r w:rsidRPr="00BF6450">
        <w:rPr>
          <w:b/>
          <w:lang w:val="es-ES"/>
        </w:rPr>
        <w:t>4.</w:t>
      </w:r>
      <w:r w:rsidRPr="00BF6450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 w:rsidRPr="00BF6450">
        <w:rPr>
          <w:lang w:val="es-ES"/>
        </w:rPr>
        <w:t xml:space="preserve"> </w:t>
      </w:r>
      <w:r w:rsidR="000247E1">
        <w:rPr>
          <w:lang w:val="es-ES"/>
        </w:rPr>
        <w:t>3: El s</w:t>
      </w:r>
      <w:r w:rsidRPr="00BF6450">
        <w:rPr>
          <w:lang w:val="es-ES"/>
        </w:rPr>
        <w:t>ignificado de l</w:t>
      </w:r>
      <w:r w:rsidR="000247E1">
        <w:rPr>
          <w:lang w:val="es-ES"/>
        </w:rPr>
        <w:t>os Setenta</w:t>
      </w:r>
      <w:r w:rsidRPr="00BF6450">
        <w:rPr>
          <w:lang w:val="es-ES"/>
        </w:rPr>
        <w:t xml:space="preserve"> en el </w:t>
      </w:r>
      <w:r w:rsidR="000247E1">
        <w:rPr>
          <w:lang w:val="es-ES"/>
        </w:rPr>
        <w:t>p</w:t>
      </w:r>
      <w:r w:rsidRPr="00BF6450">
        <w:rPr>
          <w:lang w:val="es-ES"/>
        </w:rPr>
        <w:t xml:space="preserve">roceso de </w:t>
      </w:r>
      <w:r w:rsidR="008B54DD">
        <w:rPr>
          <w:lang w:val="es-ES"/>
        </w:rPr>
        <w:t>autorización</w:t>
      </w:r>
      <w:r w:rsidR="000247E1">
        <w:rPr>
          <w:lang w:val="es-ES"/>
        </w:rPr>
        <w:t xml:space="preserve"> </w:t>
      </w:r>
      <w:r w:rsidRPr="00BF6450">
        <w:rPr>
          <w:lang w:val="es-ES"/>
        </w:rPr>
        <w:t xml:space="preserve">de </w:t>
      </w:r>
      <w:r w:rsidR="000247E1">
        <w:rPr>
          <w:lang w:val="es-ES"/>
        </w:rPr>
        <w:t>los escritos Israelitas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>Natalio Fernández Marcos, Madrid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10:00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5.</w:t>
      </w:r>
      <w:r w:rsidRPr="00BF6450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 w:rsidRPr="00BF6450">
        <w:rPr>
          <w:lang w:val="es-ES"/>
        </w:rPr>
        <w:t xml:space="preserve"> </w:t>
      </w:r>
      <w:r w:rsidRPr="00BF6450">
        <w:rPr>
          <w:lang w:val="es-ES"/>
        </w:rPr>
        <w:t>4: Jesús de Nazaret y los escritos de Israel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proofErr w:type="spellStart"/>
      <w:r w:rsidR="002000E5" w:rsidRPr="00BF6450">
        <w:rPr>
          <w:lang w:val="es-ES"/>
        </w:rPr>
        <w:t>Armand</w:t>
      </w:r>
      <w:proofErr w:type="spellEnd"/>
      <w:r w:rsidR="002000E5" w:rsidRPr="00BF6450">
        <w:rPr>
          <w:lang w:val="es-ES"/>
        </w:rPr>
        <w:t xml:space="preserve"> Puig i </w:t>
      </w:r>
      <w:proofErr w:type="spellStart"/>
      <w:r w:rsidR="002000E5" w:rsidRPr="00BF6450">
        <w:rPr>
          <w:lang w:val="es-ES"/>
        </w:rPr>
        <w:t>Tàrrech</w:t>
      </w:r>
      <w:proofErr w:type="spellEnd"/>
      <w:r w:rsidR="002000E5" w:rsidRPr="00BF6450">
        <w:rPr>
          <w:lang w:val="es-ES"/>
        </w:rPr>
        <w:t>, Barcelona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 xml:space="preserve">11:00 </w:t>
      </w:r>
      <w:r w:rsidRPr="003831E7">
        <w:rPr>
          <w:i/>
          <w:lang w:val="es-ES"/>
        </w:rPr>
        <w:t>Pausa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11:30</w:t>
      </w:r>
    </w:p>
    <w:p w:rsidR="002000E5" w:rsidRPr="00BF6450" w:rsidRDefault="002000E5" w:rsidP="002729A7">
      <w:pPr>
        <w:spacing w:after="120"/>
        <w:ind w:left="709" w:hanging="709"/>
        <w:rPr>
          <w:lang w:val="es-ES"/>
        </w:rPr>
      </w:pPr>
      <w:r w:rsidRPr="00BF6450">
        <w:rPr>
          <w:b/>
          <w:lang w:val="es-ES"/>
        </w:rPr>
        <w:t>6.</w:t>
      </w:r>
      <w:r w:rsidRPr="00BF6450">
        <w:rPr>
          <w:lang w:val="es-ES"/>
        </w:rPr>
        <w:t xml:space="preserve"> </w:t>
      </w:r>
      <w:r w:rsidR="00A26295">
        <w:rPr>
          <w:lang w:val="es-ES"/>
        </w:rPr>
        <w:t xml:space="preserve">Key Note </w:t>
      </w:r>
      <w:r w:rsidRPr="00BF6450">
        <w:rPr>
          <w:lang w:val="es-ES"/>
        </w:rPr>
        <w:t>2: El uso de los escritos judíos y su</w:t>
      </w:r>
      <w:r w:rsidR="008B54DD">
        <w:rPr>
          <w:lang w:val="es-ES"/>
        </w:rPr>
        <w:t xml:space="preserve"> integración</w:t>
      </w:r>
      <w:r w:rsidRPr="00BF6450">
        <w:rPr>
          <w:lang w:val="es-ES"/>
        </w:rPr>
        <w:t xml:space="preserve"> en los Evangelios del Nuevo Testamento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proofErr w:type="spellStart"/>
      <w:r w:rsidR="002000E5" w:rsidRPr="00BF6450">
        <w:rPr>
          <w:lang w:val="es-ES"/>
        </w:rPr>
        <w:t>Dieter</w:t>
      </w:r>
      <w:proofErr w:type="spellEnd"/>
      <w:r w:rsidR="002000E5" w:rsidRPr="00BF6450">
        <w:rPr>
          <w:lang w:val="es-ES"/>
        </w:rPr>
        <w:t xml:space="preserve"> </w:t>
      </w:r>
      <w:proofErr w:type="spellStart"/>
      <w:r w:rsidR="002000E5" w:rsidRPr="00BF6450">
        <w:rPr>
          <w:lang w:val="es-ES"/>
        </w:rPr>
        <w:t>Roth</w:t>
      </w:r>
      <w:proofErr w:type="spellEnd"/>
      <w:r w:rsidR="002000E5" w:rsidRPr="00BF6450">
        <w:rPr>
          <w:lang w:val="es-ES"/>
        </w:rPr>
        <w:t xml:space="preserve">, </w:t>
      </w:r>
      <w:proofErr w:type="spellStart"/>
      <w:r w:rsidR="002000E5" w:rsidRPr="00BF6450">
        <w:rPr>
          <w:lang w:val="es-ES"/>
        </w:rPr>
        <w:t>Mainz</w:t>
      </w:r>
      <w:proofErr w:type="spellEnd"/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lastRenderedPageBreak/>
        <w:t>12:30</w:t>
      </w:r>
    </w:p>
    <w:p w:rsidR="002000E5" w:rsidRPr="00BF6450" w:rsidRDefault="00BF6450" w:rsidP="002729A7">
      <w:pPr>
        <w:spacing w:after="120"/>
        <w:ind w:left="709" w:hanging="709"/>
        <w:rPr>
          <w:lang w:val="es-ES"/>
        </w:rPr>
      </w:pPr>
      <w:r w:rsidRPr="00BF6450">
        <w:rPr>
          <w:b/>
          <w:lang w:val="es-ES"/>
        </w:rPr>
        <w:t>7.</w:t>
      </w:r>
      <w:r w:rsidRPr="00BF6450">
        <w:rPr>
          <w:lang w:val="es-ES"/>
        </w:rPr>
        <w:t xml:space="preserve"> </w:t>
      </w:r>
      <w:r w:rsidR="00A26295">
        <w:rPr>
          <w:lang w:val="es-ES"/>
        </w:rPr>
        <w:t xml:space="preserve">Key Note </w:t>
      </w:r>
      <w:r w:rsidR="002000E5" w:rsidRPr="00BF6450">
        <w:rPr>
          <w:lang w:val="es-ES"/>
        </w:rPr>
        <w:t xml:space="preserve">3: El uso de textos "canónicos" y "no canónicos" en el </w:t>
      </w:r>
      <w:r w:rsidR="008B54DD">
        <w:rPr>
          <w:lang w:val="es-ES"/>
        </w:rPr>
        <w:t xml:space="preserve">primer </w:t>
      </w:r>
      <w:r w:rsidR="002000E5" w:rsidRPr="00BF6450">
        <w:rPr>
          <w:lang w:val="es-ES"/>
        </w:rPr>
        <w:t xml:space="preserve">cristianismo. </w:t>
      </w:r>
      <w:r w:rsidR="008B54DD">
        <w:rPr>
          <w:lang w:val="es-ES"/>
        </w:rPr>
        <w:t>Los efectos del proceso de autorización de</w:t>
      </w:r>
      <w:r w:rsidR="002000E5" w:rsidRPr="00BF6450">
        <w:rPr>
          <w:lang w:val="es-ES"/>
        </w:rPr>
        <w:t xml:space="preserve"> los escritos cristianos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proofErr w:type="spellStart"/>
      <w:r w:rsidR="002000E5" w:rsidRPr="00BF6450">
        <w:rPr>
          <w:lang w:val="es-ES"/>
        </w:rPr>
        <w:t>Jens</w:t>
      </w:r>
      <w:proofErr w:type="spellEnd"/>
      <w:r w:rsidR="002000E5" w:rsidRPr="00BF6450">
        <w:rPr>
          <w:lang w:val="es-ES"/>
        </w:rPr>
        <w:t xml:space="preserve"> </w:t>
      </w:r>
      <w:proofErr w:type="spellStart"/>
      <w:r w:rsidR="002000E5" w:rsidRPr="00BF6450">
        <w:rPr>
          <w:lang w:val="es-ES"/>
        </w:rPr>
        <w:t>Schröter</w:t>
      </w:r>
      <w:proofErr w:type="spellEnd"/>
      <w:r w:rsidR="002000E5" w:rsidRPr="00BF6450">
        <w:rPr>
          <w:lang w:val="es-ES"/>
        </w:rPr>
        <w:t>, Berlín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15:00</w:t>
      </w:r>
    </w:p>
    <w:p w:rsidR="002000E5" w:rsidRPr="00BF6450" w:rsidRDefault="00BF6450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8</w:t>
      </w:r>
      <w:r w:rsidR="002000E5" w:rsidRPr="00BF6450">
        <w:rPr>
          <w:b/>
          <w:lang w:val="es-ES"/>
        </w:rPr>
        <w:t>.</w:t>
      </w:r>
      <w:r w:rsidR="002000E5" w:rsidRPr="00BF6450">
        <w:rPr>
          <w:lang w:val="es-ES"/>
        </w:rPr>
        <w:t xml:space="preserve"> </w:t>
      </w:r>
      <w:r w:rsidR="00A26295">
        <w:rPr>
          <w:lang w:val="es-ES"/>
        </w:rPr>
        <w:t xml:space="preserve">Key Note </w:t>
      </w:r>
      <w:r w:rsidR="002000E5" w:rsidRPr="00BF6450">
        <w:rPr>
          <w:lang w:val="es-ES"/>
        </w:rPr>
        <w:t xml:space="preserve">6: La interpretación cristiana de la Escritura </w:t>
      </w:r>
      <w:r w:rsidR="008B54DD">
        <w:rPr>
          <w:lang w:val="es-ES"/>
        </w:rPr>
        <w:t xml:space="preserve">según </w:t>
      </w:r>
      <w:r w:rsidR="002000E5" w:rsidRPr="00BF6450">
        <w:rPr>
          <w:lang w:val="es-ES"/>
        </w:rPr>
        <w:t>la perspectiva rabínica</w:t>
      </w:r>
    </w:p>
    <w:p w:rsidR="002000E5" w:rsidRPr="006D5D0A" w:rsidRDefault="003831E7" w:rsidP="003831E7">
      <w:pPr>
        <w:spacing w:after="120"/>
        <w:rPr>
          <w:lang w:val="en-GB"/>
        </w:rPr>
      </w:pPr>
      <w:r w:rsidRPr="001457E6">
        <w:rPr>
          <w:lang w:val="es-ES"/>
        </w:rPr>
        <w:tab/>
      </w:r>
      <w:r w:rsidR="002000E5" w:rsidRPr="006D5D0A">
        <w:rPr>
          <w:lang w:val="en-GB"/>
        </w:rPr>
        <w:t xml:space="preserve">Michal </w:t>
      </w:r>
      <w:proofErr w:type="gramStart"/>
      <w:r w:rsidR="002000E5" w:rsidRPr="006D5D0A">
        <w:rPr>
          <w:lang w:val="en-GB"/>
        </w:rPr>
        <w:t>Bar</w:t>
      </w:r>
      <w:proofErr w:type="gramEnd"/>
      <w:r w:rsidR="002000E5" w:rsidRPr="006D5D0A">
        <w:rPr>
          <w:lang w:val="en-GB"/>
        </w:rPr>
        <w:t xml:space="preserve"> Asher-</w:t>
      </w:r>
      <w:proofErr w:type="spellStart"/>
      <w:r w:rsidR="002000E5" w:rsidRPr="006D5D0A">
        <w:rPr>
          <w:lang w:val="en-GB"/>
        </w:rPr>
        <w:t>Siegal</w:t>
      </w:r>
      <w:proofErr w:type="spellEnd"/>
      <w:r w:rsidR="002000E5" w:rsidRPr="006D5D0A">
        <w:rPr>
          <w:lang w:val="en-GB"/>
        </w:rPr>
        <w:t xml:space="preserve">, </w:t>
      </w:r>
      <w:proofErr w:type="spellStart"/>
      <w:r w:rsidR="002000E5" w:rsidRPr="006D5D0A">
        <w:rPr>
          <w:lang w:val="en-GB"/>
        </w:rPr>
        <w:t>Beersheva</w:t>
      </w:r>
      <w:proofErr w:type="spellEnd"/>
    </w:p>
    <w:p w:rsidR="002000E5" w:rsidRPr="006D5D0A" w:rsidRDefault="002000E5" w:rsidP="003831E7">
      <w:pPr>
        <w:spacing w:after="120"/>
        <w:rPr>
          <w:lang w:val="en-GB"/>
        </w:rPr>
      </w:pPr>
      <w:r w:rsidRPr="006D5D0A">
        <w:rPr>
          <w:lang w:val="en-GB"/>
        </w:rPr>
        <w:t>16:00</w:t>
      </w:r>
    </w:p>
    <w:p w:rsidR="002000E5" w:rsidRPr="00BF6450" w:rsidRDefault="00BF6450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9</w:t>
      </w:r>
      <w:r w:rsidR="002000E5" w:rsidRPr="00BF6450">
        <w:rPr>
          <w:b/>
          <w:lang w:val="es-ES"/>
        </w:rPr>
        <w:t>.</w:t>
      </w:r>
      <w:r w:rsidR="000247E1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 w:rsidRPr="00BF6450">
        <w:rPr>
          <w:lang w:val="es-ES"/>
        </w:rPr>
        <w:t xml:space="preserve"> </w:t>
      </w:r>
      <w:r w:rsidR="002000E5" w:rsidRPr="00BF6450">
        <w:rPr>
          <w:lang w:val="es-ES"/>
        </w:rPr>
        <w:t xml:space="preserve">5: </w:t>
      </w:r>
      <w:proofErr w:type="spellStart"/>
      <w:r w:rsidR="002000E5" w:rsidRPr="00BF6450">
        <w:rPr>
          <w:lang w:val="es-ES"/>
        </w:rPr>
        <w:t>Marción</w:t>
      </w:r>
      <w:proofErr w:type="spellEnd"/>
      <w:r w:rsidR="008B54DD">
        <w:rPr>
          <w:lang w:val="es-ES"/>
        </w:rPr>
        <w:t>:</w:t>
      </w:r>
      <w:r w:rsidR="002000E5" w:rsidRPr="00BF6450">
        <w:rPr>
          <w:lang w:val="es-ES"/>
        </w:rPr>
        <w:t xml:space="preserve"> los escritos de Israel y el origen del "Nuevo Testamento"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 xml:space="preserve">Judith </w:t>
      </w:r>
      <w:proofErr w:type="spellStart"/>
      <w:r w:rsidR="002000E5" w:rsidRPr="00BF6450">
        <w:rPr>
          <w:lang w:val="es-ES"/>
        </w:rPr>
        <w:t>Lieu</w:t>
      </w:r>
      <w:proofErr w:type="spellEnd"/>
      <w:r w:rsidR="002000E5" w:rsidRPr="00BF6450">
        <w:rPr>
          <w:lang w:val="es-ES"/>
        </w:rPr>
        <w:t>, Cambridge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 xml:space="preserve">17:00 </w:t>
      </w:r>
      <w:r w:rsidRPr="003831E7">
        <w:rPr>
          <w:i/>
          <w:lang w:val="es-ES"/>
        </w:rPr>
        <w:t>Pausa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17:30</w:t>
      </w:r>
    </w:p>
    <w:p w:rsidR="002000E5" w:rsidRPr="00BF6450" w:rsidRDefault="00BF6450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10</w:t>
      </w:r>
      <w:r w:rsidR="002000E5" w:rsidRPr="00BF6450">
        <w:rPr>
          <w:b/>
          <w:lang w:val="es-ES"/>
        </w:rPr>
        <w:t>.</w:t>
      </w:r>
      <w:r w:rsidR="002000E5" w:rsidRPr="00BF6450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 w:rsidRPr="00BF6450">
        <w:rPr>
          <w:lang w:val="es-ES"/>
        </w:rPr>
        <w:t xml:space="preserve"> </w:t>
      </w:r>
      <w:r w:rsidR="002000E5" w:rsidRPr="00BF6450">
        <w:rPr>
          <w:lang w:val="es-ES"/>
        </w:rPr>
        <w:t>6: La función de los escritos de Israel en los grupos "gnósticos"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 xml:space="preserve">Jean-Daniel </w:t>
      </w:r>
      <w:proofErr w:type="spellStart"/>
      <w:r w:rsidR="002000E5" w:rsidRPr="00BF6450">
        <w:rPr>
          <w:lang w:val="es-ES"/>
        </w:rPr>
        <w:t>Dubois</w:t>
      </w:r>
      <w:proofErr w:type="spellEnd"/>
      <w:r w:rsidR="002000E5" w:rsidRPr="00BF6450">
        <w:rPr>
          <w:lang w:val="es-ES"/>
        </w:rPr>
        <w:t>, París</w:t>
      </w:r>
    </w:p>
    <w:p w:rsidR="002000E5" w:rsidRPr="00BF6450" w:rsidRDefault="002000E5" w:rsidP="003831E7">
      <w:pPr>
        <w:spacing w:after="120"/>
        <w:rPr>
          <w:lang w:val="es-ES"/>
        </w:rPr>
      </w:pPr>
    </w:p>
    <w:p w:rsidR="002000E5" w:rsidRDefault="006D5D0A" w:rsidP="003831E7">
      <w:pPr>
        <w:spacing w:after="120"/>
        <w:rPr>
          <w:b/>
          <w:lang w:val="es-ES"/>
        </w:rPr>
      </w:pPr>
      <w:r>
        <w:rPr>
          <w:b/>
          <w:lang w:val="es-ES"/>
        </w:rPr>
        <w:t xml:space="preserve">27 de </w:t>
      </w:r>
      <w:r w:rsidR="002000E5" w:rsidRPr="00BF6450">
        <w:rPr>
          <w:b/>
          <w:lang w:val="es-ES"/>
        </w:rPr>
        <w:t>Mayo (sábado)</w:t>
      </w:r>
    </w:p>
    <w:p w:rsidR="0028595E" w:rsidRDefault="0028595E" w:rsidP="003831E7">
      <w:pPr>
        <w:spacing w:after="120"/>
        <w:rPr>
          <w:lang w:val="es-ES"/>
        </w:rPr>
      </w:pP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9:00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1</w:t>
      </w:r>
      <w:r w:rsidR="00BF6450" w:rsidRPr="00BF6450">
        <w:rPr>
          <w:b/>
          <w:lang w:val="es-ES"/>
        </w:rPr>
        <w:t>1</w:t>
      </w:r>
      <w:r w:rsidRPr="00BF6450">
        <w:rPr>
          <w:b/>
          <w:lang w:val="es-ES"/>
        </w:rPr>
        <w:t>.</w:t>
      </w:r>
      <w:r w:rsidR="000247E1">
        <w:rPr>
          <w:lang w:val="es-ES"/>
        </w:rPr>
        <w:t xml:space="preserve"> </w:t>
      </w:r>
      <w:r w:rsidR="002729A7">
        <w:rPr>
          <w:lang w:val="es-ES"/>
        </w:rPr>
        <w:t>C</w:t>
      </w:r>
      <w:r w:rsidR="002729A7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729A7">
        <w:rPr>
          <w:lang w:val="es-ES"/>
        </w:rPr>
        <w:t xml:space="preserve"> </w:t>
      </w:r>
      <w:r w:rsidRPr="00BF6450">
        <w:rPr>
          <w:lang w:val="es-ES"/>
        </w:rPr>
        <w:t xml:space="preserve">7: </w:t>
      </w:r>
      <w:r w:rsidR="008B54DD">
        <w:rPr>
          <w:lang w:val="es-ES"/>
        </w:rPr>
        <w:t>A</w:t>
      </w:r>
      <w:r w:rsidR="000550AA">
        <w:rPr>
          <w:lang w:val="es-ES"/>
        </w:rPr>
        <w:t>utoridad y c</w:t>
      </w:r>
      <w:r w:rsidRPr="00BF6450">
        <w:rPr>
          <w:lang w:val="es-ES"/>
        </w:rPr>
        <w:t xml:space="preserve">anon según algunos escritos </w:t>
      </w:r>
      <w:r w:rsidR="008B54DD">
        <w:rPr>
          <w:lang w:val="es-ES"/>
        </w:rPr>
        <w:t>del primer cristianismo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proofErr w:type="spellStart"/>
      <w:r w:rsidR="002000E5" w:rsidRPr="00BF6450">
        <w:rPr>
          <w:lang w:val="es-ES"/>
        </w:rPr>
        <w:t>Tobias</w:t>
      </w:r>
      <w:proofErr w:type="spellEnd"/>
      <w:r w:rsidR="002000E5" w:rsidRPr="00BF6450">
        <w:rPr>
          <w:lang w:val="es-ES"/>
        </w:rPr>
        <w:t xml:space="preserve"> </w:t>
      </w:r>
      <w:proofErr w:type="spellStart"/>
      <w:r w:rsidR="002000E5" w:rsidRPr="00BF6450">
        <w:rPr>
          <w:lang w:val="es-ES"/>
        </w:rPr>
        <w:t>Nicklas</w:t>
      </w:r>
      <w:proofErr w:type="spellEnd"/>
      <w:r w:rsidR="002000E5" w:rsidRPr="00BF6450">
        <w:rPr>
          <w:lang w:val="es-ES"/>
        </w:rPr>
        <w:t xml:space="preserve">, </w:t>
      </w:r>
      <w:proofErr w:type="spellStart"/>
      <w:r w:rsidR="002000E5" w:rsidRPr="00BF6450">
        <w:rPr>
          <w:lang w:val="es-ES"/>
        </w:rPr>
        <w:t>Regensburg</w:t>
      </w:r>
      <w:proofErr w:type="spellEnd"/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10:00</w:t>
      </w:r>
    </w:p>
    <w:p w:rsidR="000550AA" w:rsidRDefault="002000E5" w:rsidP="002729A7">
      <w:pPr>
        <w:spacing w:after="120"/>
        <w:ind w:left="709" w:hanging="709"/>
        <w:rPr>
          <w:lang w:val="es-ES"/>
        </w:rPr>
      </w:pPr>
      <w:r w:rsidRPr="00BF6450">
        <w:rPr>
          <w:b/>
          <w:lang w:val="es-ES"/>
        </w:rPr>
        <w:t>1</w:t>
      </w:r>
      <w:r w:rsidR="00BF6450" w:rsidRPr="00BF6450">
        <w:rPr>
          <w:b/>
          <w:lang w:val="es-ES"/>
        </w:rPr>
        <w:t>2</w:t>
      </w:r>
      <w:r w:rsidRPr="00BF6450">
        <w:rPr>
          <w:b/>
          <w:lang w:val="es-ES"/>
        </w:rPr>
        <w:t>.</w:t>
      </w:r>
      <w:r w:rsidR="000550AA">
        <w:rPr>
          <w:lang w:val="es-ES"/>
        </w:rPr>
        <w:t xml:space="preserve"> </w:t>
      </w:r>
      <w:r w:rsidR="00A26295">
        <w:rPr>
          <w:lang w:val="es-ES"/>
        </w:rPr>
        <w:t xml:space="preserve">Key Note </w:t>
      </w:r>
      <w:r w:rsidRPr="00BF6450">
        <w:rPr>
          <w:lang w:val="es-ES"/>
        </w:rPr>
        <w:t xml:space="preserve">4: </w:t>
      </w:r>
      <w:r w:rsidR="000550AA">
        <w:rPr>
          <w:lang w:val="es-ES"/>
        </w:rPr>
        <w:t xml:space="preserve">La </w:t>
      </w:r>
      <w:r w:rsidR="008B54DD">
        <w:rPr>
          <w:lang w:val="es-ES"/>
        </w:rPr>
        <w:t>producción</w:t>
      </w:r>
      <w:r w:rsidR="000550AA">
        <w:rPr>
          <w:lang w:val="es-ES"/>
        </w:rPr>
        <w:t xml:space="preserve"> de </w:t>
      </w:r>
      <w:r w:rsidRPr="00BF6450">
        <w:rPr>
          <w:lang w:val="es-ES"/>
        </w:rPr>
        <w:t xml:space="preserve">libros cristianos </w:t>
      </w:r>
      <w:r w:rsidR="008B54DD">
        <w:rPr>
          <w:lang w:val="es-ES"/>
        </w:rPr>
        <w:t>antiguos</w:t>
      </w:r>
      <w:r w:rsidRPr="00BF6450">
        <w:rPr>
          <w:lang w:val="es-ES"/>
        </w:rPr>
        <w:t xml:space="preserve"> y </w:t>
      </w:r>
      <w:r w:rsidR="007B54FA">
        <w:rPr>
          <w:lang w:val="es-ES"/>
        </w:rPr>
        <w:t>la utilización</w:t>
      </w:r>
      <w:r w:rsidRPr="00BF6450">
        <w:rPr>
          <w:lang w:val="es-ES"/>
        </w:rPr>
        <w:t xml:space="preserve"> de</w:t>
      </w:r>
      <w:r w:rsidR="000550AA">
        <w:rPr>
          <w:lang w:val="es-ES"/>
        </w:rPr>
        <w:t xml:space="preserve"> </w:t>
      </w:r>
      <w:r w:rsidRPr="00BF6450">
        <w:rPr>
          <w:lang w:val="es-ES"/>
        </w:rPr>
        <w:t xml:space="preserve">escritos </w:t>
      </w:r>
      <w:r w:rsidR="007B54FA">
        <w:rPr>
          <w:lang w:val="es-ES"/>
        </w:rPr>
        <w:t xml:space="preserve">con autoridad </w:t>
      </w:r>
      <w:r w:rsidRPr="00BF6450">
        <w:rPr>
          <w:lang w:val="es-ES"/>
        </w:rPr>
        <w:t>en el cristianismo primitivo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>Juan Chapa, Pamplona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 xml:space="preserve">11:00 </w:t>
      </w:r>
      <w:r w:rsidRPr="003831E7">
        <w:rPr>
          <w:i/>
          <w:lang w:val="es-ES"/>
        </w:rPr>
        <w:t>Pausa</w:t>
      </w:r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11:30</w:t>
      </w:r>
    </w:p>
    <w:p w:rsidR="002000E5" w:rsidRPr="00BF6450" w:rsidRDefault="00BF6450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13</w:t>
      </w:r>
      <w:r w:rsidR="002000E5" w:rsidRPr="00BF6450">
        <w:rPr>
          <w:b/>
          <w:lang w:val="es-ES"/>
        </w:rPr>
        <w:t>.</w:t>
      </w:r>
      <w:r w:rsidR="000550AA">
        <w:rPr>
          <w:lang w:val="es-ES"/>
        </w:rPr>
        <w:t xml:space="preserve"> C</w:t>
      </w:r>
      <w:r w:rsidR="002000E5" w:rsidRPr="00BF6450">
        <w:rPr>
          <w:lang w:val="es-ES"/>
        </w:rPr>
        <w:t>as</w:t>
      </w:r>
      <w:r w:rsidR="002729A7">
        <w:rPr>
          <w:lang w:val="es-ES"/>
        </w:rPr>
        <w:t xml:space="preserve">e </w:t>
      </w:r>
      <w:proofErr w:type="spellStart"/>
      <w:r w:rsidR="002729A7">
        <w:rPr>
          <w:lang w:val="es-ES"/>
        </w:rPr>
        <w:t>Study</w:t>
      </w:r>
      <w:proofErr w:type="spellEnd"/>
      <w:r w:rsidR="002000E5" w:rsidRPr="00BF6450">
        <w:rPr>
          <w:lang w:val="es-ES"/>
        </w:rPr>
        <w:t xml:space="preserve"> 8: Salmo 90</w:t>
      </w:r>
      <w:r w:rsidR="007B54FA">
        <w:rPr>
          <w:lang w:val="es-ES"/>
        </w:rPr>
        <w:t>-</w:t>
      </w:r>
      <w:r w:rsidR="002000E5" w:rsidRPr="00BF6450">
        <w:rPr>
          <w:lang w:val="es-ES"/>
        </w:rPr>
        <w:t>LXX</w:t>
      </w:r>
      <w:r w:rsidR="00C715B4">
        <w:rPr>
          <w:lang w:val="es-ES"/>
        </w:rPr>
        <w:t>:</w:t>
      </w:r>
      <w:r w:rsidR="007B54FA">
        <w:rPr>
          <w:lang w:val="es-ES"/>
        </w:rPr>
        <w:t xml:space="preserve"> </w:t>
      </w:r>
      <w:r w:rsidR="00C715B4">
        <w:rPr>
          <w:lang w:val="es-ES"/>
        </w:rPr>
        <w:t>s</w:t>
      </w:r>
      <w:r w:rsidR="002000E5" w:rsidRPr="00BF6450">
        <w:rPr>
          <w:lang w:val="es-ES"/>
        </w:rPr>
        <w:t xml:space="preserve">u </w:t>
      </w:r>
      <w:r w:rsidR="007B54FA">
        <w:rPr>
          <w:lang w:val="es-ES"/>
        </w:rPr>
        <w:t>utilización</w:t>
      </w:r>
      <w:r w:rsidR="007B54FA" w:rsidRPr="00BF6450">
        <w:rPr>
          <w:lang w:val="es-ES"/>
        </w:rPr>
        <w:t xml:space="preserve"> </w:t>
      </w:r>
      <w:r w:rsidR="007B54FA">
        <w:rPr>
          <w:lang w:val="es-ES"/>
        </w:rPr>
        <w:t>en el juda</w:t>
      </w:r>
      <w:r w:rsidR="00C715B4">
        <w:rPr>
          <w:lang w:val="es-ES"/>
        </w:rPr>
        <w:t>í</w:t>
      </w:r>
      <w:r w:rsidR="002000E5" w:rsidRPr="00BF6450">
        <w:rPr>
          <w:lang w:val="es-ES"/>
        </w:rPr>
        <w:t>smo y e</w:t>
      </w:r>
      <w:r w:rsidR="000550AA">
        <w:rPr>
          <w:lang w:val="es-ES"/>
        </w:rPr>
        <w:t>n e</w:t>
      </w:r>
      <w:r w:rsidR="002000E5" w:rsidRPr="00BF6450">
        <w:rPr>
          <w:lang w:val="es-ES"/>
        </w:rPr>
        <w:t>l cristianismo primitivo</w:t>
      </w:r>
      <w:r w:rsidR="000550AA">
        <w:rPr>
          <w:lang w:val="es-ES"/>
        </w:rPr>
        <w:t>s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 xml:space="preserve">Thomas J. </w:t>
      </w:r>
      <w:proofErr w:type="spellStart"/>
      <w:r w:rsidR="002000E5" w:rsidRPr="00BF6450">
        <w:rPr>
          <w:lang w:val="es-ES"/>
        </w:rPr>
        <w:t>Kraus</w:t>
      </w:r>
      <w:proofErr w:type="spellEnd"/>
      <w:r w:rsidR="002000E5" w:rsidRPr="00BF6450">
        <w:rPr>
          <w:lang w:val="es-ES"/>
        </w:rPr>
        <w:t xml:space="preserve">, </w:t>
      </w:r>
      <w:proofErr w:type="spellStart"/>
      <w:r w:rsidR="002000E5" w:rsidRPr="00BF6450">
        <w:rPr>
          <w:lang w:val="es-ES"/>
        </w:rPr>
        <w:t>Zurich</w:t>
      </w:r>
      <w:proofErr w:type="spellEnd"/>
    </w:p>
    <w:p w:rsidR="002000E5" w:rsidRPr="00BF6450" w:rsidRDefault="002000E5" w:rsidP="003831E7">
      <w:pPr>
        <w:spacing w:after="120"/>
        <w:rPr>
          <w:lang w:val="es-ES"/>
        </w:rPr>
      </w:pPr>
      <w:r w:rsidRPr="00BF6450">
        <w:rPr>
          <w:lang w:val="es-ES"/>
        </w:rPr>
        <w:t>12:30</w:t>
      </w:r>
    </w:p>
    <w:p w:rsidR="002000E5" w:rsidRPr="00BF6450" w:rsidRDefault="00BF6450" w:rsidP="003831E7">
      <w:pPr>
        <w:spacing w:after="120"/>
        <w:rPr>
          <w:lang w:val="es-ES"/>
        </w:rPr>
      </w:pPr>
      <w:r w:rsidRPr="00BF6450">
        <w:rPr>
          <w:b/>
          <w:lang w:val="es-ES"/>
        </w:rPr>
        <w:t>14</w:t>
      </w:r>
      <w:r w:rsidR="002000E5" w:rsidRPr="00BF6450">
        <w:rPr>
          <w:b/>
          <w:lang w:val="es-ES"/>
        </w:rPr>
        <w:t>.</w:t>
      </w:r>
      <w:r w:rsidR="002000E5" w:rsidRPr="00BF6450">
        <w:rPr>
          <w:lang w:val="es-ES"/>
        </w:rPr>
        <w:t xml:space="preserve"> </w:t>
      </w:r>
      <w:r w:rsidR="00A26295">
        <w:rPr>
          <w:lang w:val="es-ES"/>
        </w:rPr>
        <w:t xml:space="preserve">Key Note </w:t>
      </w:r>
      <w:r w:rsidR="002000E5" w:rsidRPr="00BF6450">
        <w:rPr>
          <w:lang w:val="es-ES"/>
        </w:rPr>
        <w:t xml:space="preserve">5: El "Antiguo Testamento" en la </w:t>
      </w:r>
      <w:r w:rsidR="000550AA">
        <w:rPr>
          <w:lang w:val="es-ES"/>
        </w:rPr>
        <w:t>primitiva argumentación p</w:t>
      </w:r>
      <w:r w:rsidR="002000E5" w:rsidRPr="00BF6450">
        <w:rPr>
          <w:lang w:val="es-ES"/>
        </w:rPr>
        <w:t>atrística</w:t>
      </w:r>
    </w:p>
    <w:p w:rsidR="002000E5" w:rsidRPr="00BF6450" w:rsidRDefault="003831E7" w:rsidP="003831E7">
      <w:pPr>
        <w:spacing w:after="120"/>
        <w:rPr>
          <w:lang w:val="es-ES"/>
        </w:rPr>
      </w:pPr>
      <w:r>
        <w:rPr>
          <w:lang w:val="es-ES"/>
        </w:rPr>
        <w:tab/>
      </w:r>
      <w:r w:rsidR="002000E5" w:rsidRPr="00BF6450">
        <w:rPr>
          <w:lang w:val="es-ES"/>
        </w:rPr>
        <w:t xml:space="preserve">Joseph </w:t>
      </w:r>
      <w:proofErr w:type="spellStart"/>
      <w:r w:rsidR="002000E5" w:rsidRPr="00BF6450">
        <w:rPr>
          <w:lang w:val="es-ES"/>
        </w:rPr>
        <w:t>Verheyden</w:t>
      </w:r>
      <w:proofErr w:type="spellEnd"/>
      <w:r w:rsidR="002000E5" w:rsidRPr="00BF6450">
        <w:rPr>
          <w:lang w:val="es-ES"/>
        </w:rPr>
        <w:t xml:space="preserve">, </w:t>
      </w:r>
      <w:proofErr w:type="spellStart"/>
      <w:r w:rsidR="002000E5" w:rsidRPr="00BF6450">
        <w:rPr>
          <w:lang w:val="es-ES"/>
        </w:rPr>
        <w:t>Leuven</w:t>
      </w:r>
      <w:proofErr w:type="spellEnd"/>
    </w:p>
    <w:sectPr w:rsidR="002000E5" w:rsidRPr="00BF6450" w:rsidSect="004C5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21"/>
    <w:rsid w:val="000247E1"/>
    <w:rsid w:val="000550AA"/>
    <w:rsid w:val="00114B6F"/>
    <w:rsid w:val="001457E6"/>
    <w:rsid w:val="0015487D"/>
    <w:rsid w:val="002000E5"/>
    <w:rsid w:val="00252F90"/>
    <w:rsid w:val="002729A7"/>
    <w:rsid w:val="0028595E"/>
    <w:rsid w:val="003831E7"/>
    <w:rsid w:val="0041495B"/>
    <w:rsid w:val="00422816"/>
    <w:rsid w:val="00481FD1"/>
    <w:rsid w:val="004C5DA3"/>
    <w:rsid w:val="004D1DBA"/>
    <w:rsid w:val="00531798"/>
    <w:rsid w:val="00574DA1"/>
    <w:rsid w:val="00642FAB"/>
    <w:rsid w:val="006A194A"/>
    <w:rsid w:val="006C25A6"/>
    <w:rsid w:val="006D5D0A"/>
    <w:rsid w:val="006E7FCA"/>
    <w:rsid w:val="0075140A"/>
    <w:rsid w:val="00790283"/>
    <w:rsid w:val="007B54FA"/>
    <w:rsid w:val="007D7C73"/>
    <w:rsid w:val="008B11B1"/>
    <w:rsid w:val="008B54DD"/>
    <w:rsid w:val="009A79A5"/>
    <w:rsid w:val="00A107FB"/>
    <w:rsid w:val="00A26295"/>
    <w:rsid w:val="00B304D9"/>
    <w:rsid w:val="00BC2FB9"/>
    <w:rsid w:val="00BF6450"/>
    <w:rsid w:val="00C715B4"/>
    <w:rsid w:val="00C912AE"/>
    <w:rsid w:val="00D379FE"/>
    <w:rsid w:val="00E40C12"/>
    <w:rsid w:val="00E74E8A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4</cp:revision>
  <cp:lastPrinted>2017-05-18T11:14:00Z</cp:lastPrinted>
  <dcterms:created xsi:type="dcterms:W3CDTF">2017-05-19T07:44:00Z</dcterms:created>
  <dcterms:modified xsi:type="dcterms:W3CDTF">2017-05-19T08:25:00Z</dcterms:modified>
</cp:coreProperties>
</file>